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Who or What Helps You?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Ruth B. says her song </w:t>
      </w:r>
      <w:r>
        <w:rPr>
          <w:rFonts w:hAnsi="Helvetica" w:hint="default"/>
          <w:sz w:val="24"/>
          <w:szCs w:val="24"/>
          <w:rtl w:val="0"/>
          <w:lang w:val="en-US"/>
        </w:rPr>
        <w:t>“</w:t>
      </w:r>
      <w:r>
        <w:rPr>
          <w:sz w:val="24"/>
          <w:szCs w:val="24"/>
          <w:rtl w:val="0"/>
          <w:lang w:val="en-US"/>
        </w:rPr>
        <w:t>Lost Boy</w:t>
      </w:r>
      <w:r>
        <w:rPr>
          <w:rFonts w:hAnsi="Helvetica" w:hint="default"/>
          <w:sz w:val="24"/>
          <w:szCs w:val="24"/>
          <w:rtl w:val="0"/>
          <w:lang w:val="en-US"/>
        </w:rPr>
        <w:t xml:space="preserve">” </w:t>
      </w:r>
      <w:r>
        <w:rPr>
          <w:sz w:val="24"/>
          <w:szCs w:val="24"/>
          <w:rtl w:val="0"/>
          <w:lang w:val="en-US"/>
        </w:rPr>
        <w:t>is about finding someone or something that helps you when you feel lonely or sad. It can be a person, a hobby, a sport</w:t>
      </w:r>
      <w:r>
        <w:rPr>
          <w:rFonts w:hAnsi="Helvetica" w:hint="default"/>
          <w:sz w:val="24"/>
          <w:szCs w:val="24"/>
          <w:rtl w:val="0"/>
          <w:lang w:val="en-US"/>
        </w:rPr>
        <w:t>–</w:t>
      </w:r>
      <w:r>
        <w:rPr>
          <w:sz w:val="24"/>
          <w:szCs w:val="24"/>
          <w:rtl w:val="0"/>
          <w:lang w:val="en-US"/>
        </w:rPr>
        <w:t>anything that makes you feel at home. For Ruth, it's music.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Who or what helps you when you</w:t>
      </w:r>
      <w:r>
        <w:rPr>
          <w:rFonts w:hAnsi="Helvetica" w:hint="default"/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re feeling lonely or sad? Is it music? A person? A hobby? A sport? 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In the space below, draw someone or something that helps you when you</w:t>
      </w:r>
      <w:r>
        <w:rPr>
          <w:rFonts w:hAnsi="Helvetica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b w:val="1"/>
          <w:bCs w:val="1"/>
          <w:sz w:val="24"/>
          <w:szCs w:val="24"/>
          <w:rtl w:val="0"/>
          <w:lang w:val="en-US"/>
        </w:rPr>
        <w:t>re lonely or sad. Then write a few sentences about your drawing on the lines below.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347583</wp:posOffset>
                </wp:positionH>
                <wp:positionV relativeFrom="line">
                  <wp:posOffset>355600</wp:posOffset>
                </wp:positionV>
                <wp:extent cx="5470724" cy="3302000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0724" cy="3302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53585F">
                              <a:alpha val="71000"/>
                            </a:srgbClr>
                          </a:solidFill>
                          <a:prstDash val="solid"/>
                          <a:miter lim="400000"/>
                        </a:ln>
                        <a:effectLst>
                          <a:outerShdw sx="100000" sy="100000" kx="0" ky="0" algn="b" rotWithShape="0" blurRad="63500" dist="25400" dir="540000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7.4pt;margin-top:28.0pt;width:430.8pt;height:260.0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53585F" opacity="71.0%" weight="1.0pt" dashstyle="solid" endcap="flat" miterlimit="400.0%" joinstyle="miter" linestyle="single" startarrow="none" startarrowwidth="medium" startarrowlength="medium" endarrow="none" endarrowwidth="medium" endarrowlength="medium"/>
                <v:shadow on="t" color="#000000" opacity="0.5" offset="0.0pt,2.0pt"/>
                <w10:wrap type="topAndBottom" side="bothSides" anchorx="margin"/>
              </v:rect>
            </w:pict>
          </mc:Fallback>
        </mc:AlternateContent>
      </w:r>
    </w:p>
    <w:p>
      <w:pPr>
        <w:pStyle w:val="Body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____________________________________________________________________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____________________________________________________________________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____________________________________________________________________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____________________________________________________________________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bidi w:val="0"/>
        <w:ind w:left="0" w:right="0" w:firstLine="0"/>
        <w:jc w:val="left"/>
        <w:rPr>
          <w:rtl w:val="0"/>
        </w:rPr>
      </w:pP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Copyright </w:t>
      </w:r>
      <w:r>
        <w:rPr>
          <w:rFonts w:hAnsi="Helvetica" w:hint="default"/>
          <w:sz w:val="20"/>
          <w:szCs w:val="20"/>
          <w:u w:color="000000"/>
          <w:rtl w:val="0"/>
          <w:lang w:val="en-US"/>
        </w:rPr>
        <w:t xml:space="preserve">© </w:t>
      </w:r>
      <w:r>
        <w:rPr>
          <w:rFonts w:ascii="Helvetica"/>
          <w:sz w:val="20"/>
          <w:szCs w:val="20"/>
          <w:u w:color="000000"/>
          <w:rtl w:val="0"/>
          <w:lang w:val="en-US"/>
        </w:rPr>
        <w:t>201</w:t>
      </w:r>
      <w:r>
        <w:rPr>
          <w:rFonts w:ascii="Helvetica"/>
          <w:sz w:val="20"/>
          <w:szCs w:val="20"/>
          <w:u w:color="000000"/>
          <w:rtl w:val="0"/>
          <w:lang w:val="en-US"/>
        </w:rPr>
        <w:t>6</w:t>
      </w: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 Sandra Heyer. All rights reserved. Permission granted to reproduce for classroom use.</w:t>
      </w:r>
      <w:r>
        <w:rPr>
          <w:sz w:val="20"/>
          <w:szCs w:val="20"/>
          <w:u w:color="000000"/>
          <w:rtl w:val="0"/>
          <w:lang w:val="en-US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